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F81" w:rsidRPr="004C24BA" w:rsidRDefault="00F407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C24B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8645" cy="66357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dpi="0"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F81" w:rsidRPr="004C24BA" w:rsidRDefault="008F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F1F81" w:rsidRPr="004C24BA" w:rsidRDefault="00F40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C24BA">
        <w:rPr>
          <w:rFonts w:ascii="Times New Roman" w:hAnsi="Times New Roman"/>
          <w:b/>
          <w:sz w:val="28"/>
          <w:szCs w:val="28"/>
          <w:lang w:eastAsia="ru-RU"/>
        </w:rPr>
        <w:t>МІНІСТЕРСТВО ФІНАНСІВ УКРАЇНИ</w:t>
      </w:r>
    </w:p>
    <w:p w:rsidR="008F1F81" w:rsidRPr="004C24BA" w:rsidRDefault="008F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НАКАЗ</w:t>
      </w:r>
    </w:p>
    <w:p w:rsidR="008F1F81" w:rsidRDefault="00F407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</w:p>
    <w:p w:rsidR="008F1F81" w:rsidRDefault="00F407D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від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</w:t>
      </w:r>
      <w:r w:rsidR="007156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Київ                                   №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F1F81" w:rsidRDefault="008F1F8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ind w:right="42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Про затвердження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З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мін </w:t>
      </w:r>
      <w:r w:rsidR="00B74E45">
        <w:rPr>
          <w:rFonts w:ascii="Times New Roman" w:hAnsi="Times New Roman"/>
          <w:b/>
          <w:sz w:val="28"/>
          <w:szCs w:val="28"/>
          <w:lang w:eastAsia="ru-RU"/>
        </w:rPr>
        <w:t>до Н</w:t>
      </w:r>
      <w:r w:rsidR="00CE6633" w:rsidRPr="00CE6633">
        <w:rPr>
          <w:rFonts w:ascii="Times New Roman" w:hAnsi="Times New Roman"/>
          <w:b/>
          <w:sz w:val="28"/>
          <w:szCs w:val="28"/>
          <w:lang w:eastAsia="ru-RU"/>
        </w:rPr>
        <w:t>аціональн</w:t>
      </w:r>
      <w:r w:rsidR="00B74E45">
        <w:rPr>
          <w:rFonts w:ascii="Times New Roman" w:hAnsi="Times New Roman"/>
          <w:b/>
          <w:sz w:val="28"/>
          <w:szCs w:val="28"/>
          <w:lang w:eastAsia="ru-RU"/>
        </w:rPr>
        <w:t>ого</w:t>
      </w:r>
      <w:r w:rsidR="00CE6633" w:rsidRPr="00CE6633">
        <w:rPr>
          <w:rFonts w:ascii="Times New Roman" w:hAnsi="Times New Roman"/>
          <w:b/>
          <w:sz w:val="28"/>
          <w:szCs w:val="28"/>
          <w:lang w:eastAsia="ru-RU"/>
        </w:rPr>
        <w:t xml:space="preserve"> положен</w:t>
      </w:r>
      <w:r w:rsidR="00B74E45">
        <w:rPr>
          <w:rFonts w:ascii="Times New Roman" w:hAnsi="Times New Roman"/>
          <w:b/>
          <w:sz w:val="28"/>
          <w:szCs w:val="28"/>
          <w:lang w:eastAsia="ru-RU"/>
        </w:rPr>
        <w:t>ня</w:t>
      </w:r>
      <w:r w:rsidR="00CE6633" w:rsidRPr="00CE6633">
        <w:rPr>
          <w:rFonts w:ascii="Times New Roman" w:hAnsi="Times New Roman"/>
          <w:b/>
          <w:sz w:val="28"/>
          <w:szCs w:val="28"/>
          <w:lang w:eastAsia="ru-RU"/>
        </w:rPr>
        <w:t xml:space="preserve"> (стандарт</w:t>
      </w:r>
      <w:r w:rsidR="00B74E45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CE6633" w:rsidRPr="00CE6633">
        <w:rPr>
          <w:rFonts w:ascii="Times New Roman" w:hAnsi="Times New Roman"/>
          <w:b/>
          <w:sz w:val="28"/>
          <w:szCs w:val="28"/>
          <w:lang w:eastAsia="ru-RU"/>
        </w:rPr>
        <w:t>) бухгалтерського обліку в державному секторі</w:t>
      </w:r>
      <w:r w:rsidR="00B74E45">
        <w:rPr>
          <w:rFonts w:ascii="Times New Roman" w:hAnsi="Times New Roman"/>
          <w:b/>
          <w:sz w:val="28"/>
          <w:szCs w:val="28"/>
          <w:lang w:eastAsia="ru-RU"/>
        </w:rPr>
        <w:t xml:space="preserve"> 132 «</w:t>
      </w:r>
      <w:r w:rsidR="00B74E45" w:rsidRPr="00B74E45">
        <w:rPr>
          <w:rFonts w:ascii="Times New Roman" w:hAnsi="Times New Roman"/>
          <w:b/>
          <w:sz w:val="28"/>
          <w:szCs w:val="28"/>
          <w:lang w:eastAsia="ru-RU"/>
        </w:rPr>
        <w:t>Виплати працівникам</w:t>
      </w:r>
      <w:r w:rsidR="00B74E45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8F1F81" w:rsidRDefault="008F1F81">
      <w:pPr>
        <w:spacing w:after="0" w:line="240" w:lineRule="auto"/>
        <w:ind w:right="3826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Відповідно до статті 56 Бюджетного кодексу України, статті 6 Закону України «Про бухгалтерський облік та фінансову звітність в Україні», </w:t>
      </w:r>
      <w:r>
        <w:rPr>
          <w:rFonts w:ascii="Times New Roman" w:hAnsi="Times New Roman"/>
          <w:sz w:val="28"/>
          <w:szCs w:val="28"/>
          <w:lang w:eastAsia="ru-RU"/>
        </w:rPr>
        <w:br/>
        <w:t>підпункту 5 пункту 4 Положення про Міністерство фінансів України, затвердженого постановою Кабінету Міністрів України від 20 серпня 2014 року № 375,</w:t>
      </w:r>
    </w:p>
    <w:p w:rsidR="008F1F81" w:rsidRDefault="008F1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НАКАЗУЮ:</w:t>
      </w:r>
    </w:p>
    <w:p w:rsidR="008F1F81" w:rsidRDefault="008F1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 w:rsidP="00B74E4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Зат</w:t>
      </w:r>
      <w:r>
        <w:rPr>
          <w:rFonts w:ascii="Times New Roman" w:hAnsi="Times New Roman"/>
          <w:sz w:val="28"/>
          <w:szCs w:val="28"/>
          <w:lang w:eastAsia="ru-RU"/>
        </w:rPr>
        <w:t xml:space="preserve">вердити Зміни до </w:t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>Національного положення (стандарту) бухгалтерського обліку в державному секторі 132 «Виплати працівникам»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>затвердженого наказом Міністерства фінансів України від 29</w:t>
      </w:r>
      <w:r w:rsidR="00B74E45">
        <w:rPr>
          <w:rFonts w:ascii="Times New Roman" w:hAnsi="Times New Roman"/>
          <w:sz w:val="28"/>
          <w:szCs w:val="28"/>
          <w:lang w:eastAsia="ru-RU"/>
        </w:rPr>
        <w:t xml:space="preserve"> грудня </w:t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>2011</w:t>
      </w:r>
      <w:r w:rsidR="00B74E45"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 xml:space="preserve"> № 1798</w:t>
      </w:r>
      <w:r w:rsidR="00B74E4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>зареєстрованого в Міністерстві юстиції України</w:t>
      </w:r>
      <w:r w:rsidR="00B74E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>26 січня 2012 р</w:t>
      </w:r>
      <w:r w:rsidR="00B74E45">
        <w:rPr>
          <w:rFonts w:ascii="Times New Roman" w:hAnsi="Times New Roman"/>
          <w:sz w:val="28"/>
          <w:szCs w:val="28"/>
          <w:lang w:eastAsia="ru-RU"/>
        </w:rPr>
        <w:t xml:space="preserve">оку </w:t>
      </w:r>
      <w:r w:rsidR="00B74E45">
        <w:rPr>
          <w:rFonts w:ascii="Times New Roman" w:hAnsi="Times New Roman"/>
          <w:sz w:val="28"/>
          <w:szCs w:val="28"/>
          <w:lang w:eastAsia="ru-RU"/>
        </w:rPr>
        <w:br/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>за № 121/20434</w:t>
      </w:r>
      <w:r w:rsidR="00B74E45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що додаються.</w:t>
      </w:r>
    </w:p>
    <w:p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1F81" w:rsidRDefault="00F407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bCs/>
          <w:sz w:val="28"/>
          <w:szCs w:val="28"/>
          <w:lang w:eastAsia="uk-UA"/>
        </w:rPr>
        <w:t>Департаменту методології бухгалтерського обліку та нормативного забезпечення аудиторської діяльності в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установленому порядку забезпечити:</w:t>
      </w:r>
    </w:p>
    <w:p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подання цього наказу на державну реєстрацію до Міністерства юстиції України;</w:t>
      </w:r>
    </w:p>
    <w:p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оприлюднення цього наказу.</w:t>
      </w:r>
    </w:p>
    <w:p w:rsidR="008F1F81" w:rsidRDefault="008F1F8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3. Цей наказ </w:t>
      </w:r>
      <w:r>
        <w:rPr>
          <w:b w:val="0"/>
          <w:szCs w:val="28"/>
          <w:lang w:eastAsia="uk-UA"/>
        </w:rPr>
        <w:t>набирає чинності з 01 січня 202</w:t>
      </w:r>
      <w:r w:rsidR="00B74E45">
        <w:rPr>
          <w:b w:val="0"/>
          <w:szCs w:val="28"/>
          <w:lang w:eastAsia="uk-UA"/>
        </w:rPr>
        <w:t>7</w:t>
      </w:r>
      <w:r>
        <w:rPr>
          <w:b w:val="0"/>
          <w:szCs w:val="28"/>
          <w:lang w:eastAsia="uk-UA"/>
        </w:rPr>
        <w:t xml:space="preserve"> року, але не раніше дня його офіційного опублікування.</w:t>
      </w:r>
    </w:p>
    <w:p w:rsidR="008F1F81" w:rsidRDefault="008F1F8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:rsidR="008F1F81" w:rsidRDefault="00F407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>
        <w:rPr>
          <w:rFonts w:ascii="Times New Roman" w:hAnsi="Times New Roman"/>
          <w:sz w:val="28"/>
          <w:szCs w:val="28"/>
          <w:lang w:eastAsia="uk-UA"/>
        </w:rPr>
        <w:t xml:space="preserve">Контроль за виконанням цього наказу покласти на заступника </w:t>
      </w:r>
      <w:r>
        <w:rPr>
          <w:rFonts w:ascii="Times New Roman" w:hAnsi="Times New Roman"/>
          <w:sz w:val="28"/>
          <w:szCs w:val="28"/>
          <w:lang w:eastAsia="uk-UA"/>
        </w:rPr>
        <w:br/>
        <w:t>Міністра Воробей С. І.</w:t>
      </w:r>
    </w:p>
    <w:p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Міністр                                                                     </w:t>
      </w:r>
      <w:r w:rsidR="008A6117">
        <w:rPr>
          <w:rFonts w:ascii="Times New Roman" w:hAnsi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A6117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="008A6117" w:rsidRPr="008A6117">
        <w:rPr>
          <w:rFonts w:ascii="Times New Roman" w:hAnsi="Times New Roman"/>
          <w:b/>
          <w:sz w:val="28"/>
          <w:lang w:eastAsia="ru-RU"/>
        </w:rPr>
        <w:t>Сергій МАРЧЕНКО</w:t>
      </w:r>
    </w:p>
    <w:sectPr w:rsidR="008F1F81" w:rsidSect="001B29B6">
      <w:headerReference w:type="default" r:id="rId9"/>
      <w:headerReference w:type="first" r:id="rId10"/>
      <w:pgSz w:w="11906" w:h="16838"/>
      <w:pgMar w:top="851" w:right="567" w:bottom="153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343" w:rsidRDefault="00F53343">
      <w:pPr>
        <w:spacing w:after="0" w:line="240" w:lineRule="auto"/>
      </w:pPr>
    </w:p>
  </w:endnote>
  <w:endnote w:type="continuationSeparator" w:id="0">
    <w:p w:rsidR="00F53343" w:rsidRDefault="00F533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343" w:rsidRDefault="00F53343">
      <w:pPr>
        <w:spacing w:after="0" w:line="240" w:lineRule="auto"/>
      </w:pPr>
    </w:p>
  </w:footnote>
  <w:footnote w:type="continuationSeparator" w:id="0">
    <w:p w:rsidR="00F53343" w:rsidRDefault="00F533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F81" w:rsidRDefault="00F407D1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#</w:t>
    </w:r>
    <w:r>
      <w:rPr>
        <w:rFonts w:ascii="Times New Roman" w:hAnsi="Times New Roman"/>
        <w:noProof/>
        <w:sz w:val="24"/>
        <w:szCs w:val="24"/>
      </w:rPr>
      <w:fldChar w:fldCharType="end"/>
    </w:r>
  </w:p>
  <w:p w:rsidR="008F1F81" w:rsidRDefault="008F1F8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967" w:rsidRDefault="00E84967" w:rsidP="00E84967">
    <w:pPr>
      <w:pStyle w:val="ab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0631"/>
    <w:multiLevelType w:val="hybridMultilevel"/>
    <w:tmpl w:val="BCB8765E"/>
    <w:lvl w:ilvl="0" w:tplc="1EB0B004">
      <w:start w:val="1"/>
      <w:numFmt w:val="decimal"/>
      <w:lvlText w:val="%1."/>
      <w:lvlJc w:val="left"/>
      <w:pPr>
        <w:ind w:left="1571" w:hanging="360"/>
      </w:pPr>
    </w:lvl>
    <w:lvl w:ilvl="1" w:tplc="04220019">
      <w:start w:val="1"/>
      <w:numFmt w:val="lowerLetter"/>
      <w:lvlText w:val="%2."/>
      <w:lvlJc w:val="left"/>
      <w:pPr>
        <w:ind w:left="2291" w:hanging="360"/>
      </w:pPr>
    </w:lvl>
    <w:lvl w:ilvl="2" w:tplc="0422001B">
      <w:start w:val="1"/>
      <w:numFmt w:val="lowerRoman"/>
      <w:lvlText w:val="%3."/>
      <w:lvlJc w:val="right"/>
      <w:pPr>
        <w:ind w:left="3011" w:hanging="180"/>
      </w:pPr>
    </w:lvl>
    <w:lvl w:ilvl="3" w:tplc="0422000F">
      <w:start w:val="1"/>
      <w:numFmt w:val="decimal"/>
      <w:lvlText w:val="%4."/>
      <w:lvlJc w:val="left"/>
      <w:pPr>
        <w:ind w:left="3731" w:hanging="360"/>
      </w:pPr>
    </w:lvl>
    <w:lvl w:ilvl="4" w:tplc="04220019">
      <w:start w:val="1"/>
      <w:numFmt w:val="lowerLetter"/>
      <w:lvlText w:val="%5."/>
      <w:lvlJc w:val="left"/>
      <w:pPr>
        <w:ind w:left="4451" w:hanging="360"/>
      </w:pPr>
    </w:lvl>
    <w:lvl w:ilvl="5" w:tplc="0422001B">
      <w:start w:val="1"/>
      <w:numFmt w:val="lowerRoman"/>
      <w:lvlText w:val="%6."/>
      <w:lvlJc w:val="right"/>
      <w:pPr>
        <w:ind w:left="5171" w:hanging="180"/>
      </w:pPr>
    </w:lvl>
    <w:lvl w:ilvl="6" w:tplc="0422000F">
      <w:start w:val="1"/>
      <w:numFmt w:val="decimal"/>
      <w:lvlText w:val="%7."/>
      <w:lvlJc w:val="left"/>
      <w:pPr>
        <w:ind w:left="5891" w:hanging="360"/>
      </w:pPr>
    </w:lvl>
    <w:lvl w:ilvl="7" w:tplc="04220019">
      <w:start w:val="1"/>
      <w:numFmt w:val="lowerLetter"/>
      <w:lvlText w:val="%8."/>
      <w:lvlJc w:val="left"/>
      <w:pPr>
        <w:ind w:left="6611" w:hanging="360"/>
      </w:pPr>
    </w:lvl>
    <w:lvl w:ilvl="8" w:tplc="0422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8516E6"/>
    <w:multiLevelType w:val="hybridMultilevel"/>
    <w:tmpl w:val="9FFC0CEA"/>
    <w:lvl w:ilvl="0" w:tplc="2B76C208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7006B3"/>
    <w:multiLevelType w:val="hybridMultilevel"/>
    <w:tmpl w:val="67744FEA"/>
    <w:lvl w:ilvl="0" w:tplc="6E72641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8267B6"/>
    <w:multiLevelType w:val="hybridMultilevel"/>
    <w:tmpl w:val="205CF15E"/>
    <w:lvl w:ilvl="0" w:tplc="172A1DC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AB74EB"/>
    <w:multiLevelType w:val="hybridMultilevel"/>
    <w:tmpl w:val="A620BFC6"/>
    <w:lvl w:ilvl="0" w:tplc="911EA3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301E75"/>
    <w:multiLevelType w:val="hybridMultilevel"/>
    <w:tmpl w:val="171006A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DBE5EE1"/>
    <w:multiLevelType w:val="hybridMultilevel"/>
    <w:tmpl w:val="7EF4C298"/>
    <w:lvl w:ilvl="0" w:tplc="C54207EC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984F77"/>
    <w:multiLevelType w:val="hybridMultilevel"/>
    <w:tmpl w:val="29DADB4C"/>
    <w:lvl w:ilvl="0" w:tplc="A426CF38">
      <w:start w:val="1"/>
      <w:numFmt w:val="decimal"/>
      <w:lvlText w:val="%1."/>
      <w:lvlJc w:val="left"/>
      <w:pPr>
        <w:ind w:left="1143" w:hanging="435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F81"/>
    <w:rsid w:val="001B29B6"/>
    <w:rsid w:val="00325868"/>
    <w:rsid w:val="00335710"/>
    <w:rsid w:val="00385560"/>
    <w:rsid w:val="004C24BA"/>
    <w:rsid w:val="006C59FB"/>
    <w:rsid w:val="007156DE"/>
    <w:rsid w:val="008A6117"/>
    <w:rsid w:val="008F1F81"/>
    <w:rsid w:val="009C2FB0"/>
    <w:rsid w:val="00A3789B"/>
    <w:rsid w:val="00A8608E"/>
    <w:rsid w:val="00B74E45"/>
    <w:rsid w:val="00C21778"/>
    <w:rsid w:val="00CE6633"/>
    <w:rsid w:val="00E84967"/>
    <w:rsid w:val="00F407D1"/>
    <w:rsid w:val="00F53343"/>
    <w:rsid w:val="00FD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01CA"/>
  <w15:docId w15:val="{3C92CB97-86DC-4344-A3B4-BE014E63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ody Text"/>
    <w:basedOn w:val="a"/>
    <w:link w:val="a5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a8">
    <w:name w:val="Body Text Indent"/>
    <w:basedOn w:val="a"/>
    <w:link w:val="a9"/>
    <w:semiHidden/>
    <w:pPr>
      <w:spacing w:after="120"/>
      <w:ind w:left="283"/>
    </w:pPr>
  </w:style>
  <w:style w:type="paragraph" w:styleId="aa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header"/>
    <w:basedOn w:val="a"/>
    <w:link w:val="ac"/>
    <w:pPr>
      <w:tabs>
        <w:tab w:val="center" w:pos="4819"/>
        <w:tab w:val="right" w:pos="9639"/>
      </w:tabs>
      <w:spacing w:after="0" w:line="240" w:lineRule="auto"/>
    </w:pPr>
  </w:style>
  <w:style w:type="paragraph" w:styleId="ad">
    <w:name w:val="footer"/>
    <w:basedOn w:val="a"/>
    <w:link w:val="ae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annotation text"/>
    <w:basedOn w:val="a"/>
    <w:link w:val="af0"/>
    <w:semiHidden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2"/>
    <w:semiHidden/>
    <w:rPr>
      <w:b/>
      <w:bCs/>
    </w:rPr>
  </w:style>
  <w:style w:type="paragraph" w:styleId="af3">
    <w:name w:val="footnote text"/>
    <w:link w:val="af4"/>
    <w:semiHidden/>
    <w:pPr>
      <w:spacing w:after="0" w:line="240" w:lineRule="auto"/>
    </w:pPr>
    <w:rPr>
      <w:sz w:val="20"/>
      <w:szCs w:val="20"/>
    </w:rPr>
  </w:style>
  <w:style w:type="paragraph" w:styleId="af5">
    <w:name w:val="endnote text"/>
    <w:link w:val="af6"/>
    <w:semiHidden/>
    <w:pPr>
      <w:spacing w:after="0" w:line="240" w:lineRule="auto"/>
    </w:pPr>
    <w:rPr>
      <w:sz w:val="20"/>
      <w:szCs w:val="20"/>
    </w:rPr>
  </w:style>
  <w:style w:type="character" w:styleId="af7">
    <w:name w:val="line number"/>
    <w:basedOn w:val="a0"/>
    <w:semiHidden/>
  </w:style>
  <w:style w:type="character" w:styleId="af8">
    <w:name w:val="Hyperlink"/>
    <w:basedOn w:val="a0"/>
    <w:semiHidden/>
    <w:rPr>
      <w:color w:val="0000FF"/>
      <w:u w:val="single"/>
    </w:rPr>
  </w:style>
  <w:style w:type="character" w:customStyle="1" w:styleId="a5">
    <w:name w:val="Основний текст Знак"/>
    <w:basedOn w:val="a0"/>
    <w:link w:val="a4"/>
    <w:rPr>
      <w:rFonts w:ascii="Times New Roman" w:hAnsi="Times New Roman"/>
      <w:b/>
      <w:sz w:val="28"/>
      <w:szCs w:val="20"/>
      <w:lang w:eastAsia="ru-RU"/>
    </w:rPr>
  </w:style>
  <w:style w:type="character" w:customStyle="1" w:styleId="a7">
    <w:name w:val="Текст у виносці Знак"/>
    <w:basedOn w:val="a0"/>
    <w:link w:val="a6"/>
    <w:semiHidden/>
    <w:rPr>
      <w:rFonts w:ascii="Tahoma" w:hAnsi="Tahoma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customStyle="1" w:styleId="a9">
    <w:name w:val="Основний текст з відступом Знак"/>
    <w:basedOn w:val="a0"/>
    <w:link w:val="a8"/>
    <w:semiHidden/>
    <w:rPr>
      <w:rFonts w:ascii="Calibri" w:hAnsi="Calibri"/>
    </w:rPr>
  </w:style>
  <w:style w:type="character" w:customStyle="1" w:styleId="ac">
    <w:name w:val="Верхній колонтитул Знак"/>
    <w:basedOn w:val="a0"/>
    <w:link w:val="ab"/>
    <w:rPr>
      <w:rFonts w:ascii="Calibri" w:hAnsi="Calibri"/>
    </w:rPr>
  </w:style>
  <w:style w:type="character" w:customStyle="1" w:styleId="ae">
    <w:name w:val="Нижній колонтитул Знак"/>
    <w:basedOn w:val="a0"/>
    <w:link w:val="ad"/>
    <w:rPr>
      <w:rFonts w:ascii="Calibri" w:hAnsi="Calibri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0">
    <w:name w:val="Текст примітки Знак"/>
    <w:basedOn w:val="a0"/>
    <w:link w:val="af"/>
    <w:semiHidden/>
    <w:rPr>
      <w:rFonts w:ascii="Calibri" w:hAnsi="Calibri"/>
      <w:sz w:val="20"/>
      <w:szCs w:val="20"/>
    </w:rPr>
  </w:style>
  <w:style w:type="character" w:customStyle="1" w:styleId="af2">
    <w:name w:val="Тема примітки Знак"/>
    <w:basedOn w:val="af0"/>
    <w:link w:val="af1"/>
    <w:semiHidden/>
    <w:rPr>
      <w:rFonts w:ascii="Calibri" w:hAnsi="Calibri"/>
      <w:b/>
      <w:bCs/>
      <w:sz w:val="20"/>
      <w:szCs w:val="20"/>
    </w:rPr>
  </w:style>
  <w:style w:type="character" w:styleId="afa">
    <w:name w:val="footnote reference"/>
    <w:semiHidden/>
    <w:rPr>
      <w:vertAlign w:val="superscript"/>
    </w:rPr>
  </w:style>
  <w:style w:type="character" w:customStyle="1" w:styleId="af4">
    <w:name w:val="Текст виноски Знак"/>
    <w:link w:val="af3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6">
    <w:name w:val="Текст кінцевої виноски Знак"/>
    <w:link w:val="af5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4484D-18F4-4471-8FCE-84AA2C28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ЧЕВЕЛЮК Ірина Миколаївна</cp:lastModifiedBy>
  <cp:revision>11</cp:revision>
  <cp:lastPrinted>2021-02-02T10:26:00Z</cp:lastPrinted>
  <dcterms:created xsi:type="dcterms:W3CDTF">2025-10-09T15:14:00Z</dcterms:created>
  <dcterms:modified xsi:type="dcterms:W3CDTF">2026-05-11T11:47:00Z</dcterms:modified>
</cp:coreProperties>
</file>